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49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2" w:right="0" w:hanging="2801" w:hangingChars="1000"/>
        <w:jc w:val="both"/>
        <w:rPr>
          <w:rStyle w:val="8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fangsong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浙江水利水电学院2025年南浔校区学生回迁物料采购项目技术需求及报价单</w:t>
      </w:r>
    </w:p>
    <w:p w14:paraId="670FAC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采购项目名称：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浙江水利水电学院2025年南浔校区学生回迁物料采购项目</w:t>
      </w:r>
    </w:p>
    <w:p w14:paraId="7A7FBD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采购人：浙江水利水电学院</w:t>
      </w:r>
    </w:p>
    <w:p w14:paraId="2EE50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项目预算：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130000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元，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超过预算视为无效报价。</w:t>
      </w:r>
    </w:p>
    <w:p w14:paraId="7B9A65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4.中标商家需将指定货物数量在6月15日17：00时之前送至浙江水利水电学院南浔校区思源楼。</w:t>
      </w:r>
    </w:p>
    <w:p w14:paraId="359A8C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5.属于政采云平台入驻商家。</w:t>
      </w:r>
      <w:bookmarkStart w:id="0" w:name="_GoBack"/>
      <w:bookmarkEnd w:id="0"/>
    </w:p>
    <w:p w14:paraId="7F4FD0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6.投标时需提供行李袋、行李牌、纸箱、不干胶面单贴纸等产品样品一份。</w:t>
      </w:r>
    </w:p>
    <w:p w14:paraId="0374DBC3">
      <w:pPr>
        <w:tabs>
          <w:tab w:val="left" w:pos="3416"/>
        </w:tabs>
        <w:bidi w:val="0"/>
        <w:jc w:val="left"/>
        <w:rPr>
          <w:rFonts w:hint="default"/>
          <w:lang w:val="en-US" w:eastAsia="zh-CN"/>
        </w:rPr>
      </w:pPr>
    </w:p>
    <w:p w14:paraId="3A48F830">
      <w:pPr>
        <w:pStyle w:val="2"/>
        <w:rPr>
          <w:rFonts w:hint="default"/>
          <w:lang w:val="en-US" w:eastAsia="zh-CN"/>
        </w:rPr>
      </w:pPr>
    </w:p>
    <w:p w14:paraId="3535D6BC">
      <w:pPr>
        <w:rPr>
          <w:rFonts w:hint="default"/>
          <w:lang w:val="en-US" w:eastAsia="zh-CN"/>
        </w:rPr>
      </w:pPr>
    </w:p>
    <w:p w14:paraId="557C041E">
      <w:pPr>
        <w:pStyle w:val="2"/>
        <w:rPr>
          <w:rFonts w:hint="default"/>
          <w:lang w:val="en-US" w:eastAsia="zh-CN"/>
        </w:rPr>
      </w:pPr>
    </w:p>
    <w:p w14:paraId="6DC36100">
      <w:pPr>
        <w:rPr>
          <w:rFonts w:hint="default"/>
          <w:lang w:val="en-US" w:eastAsia="zh-CN"/>
        </w:rPr>
      </w:pPr>
    </w:p>
    <w:p w14:paraId="00C49BE2">
      <w:pPr>
        <w:pStyle w:val="2"/>
        <w:rPr>
          <w:rFonts w:hint="default"/>
          <w:lang w:val="en-US" w:eastAsia="zh-CN"/>
        </w:rPr>
      </w:pPr>
    </w:p>
    <w:p w14:paraId="67F23C35">
      <w:pPr>
        <w:rPr>
          <w:rFonts w:hint="default"/>
          <w:lang w:val="en-US" w:eastAsia="zh-CN"/>
        </w:rPr>
      </w:pPr>
    </w:p>
    <w:p w14:paraId="6F813F0A">
      <w:pPr>
        <w:pStyle w:val="2"/>
        <w:rPr>
          <w:rFonts w:hint="default"/>
          <w:lang w:val="en-US" w:eastAsia="zh-CN"/>
        </w:rPr>
      </w:pPr>
    </w:p>
    <w:p w14:paraId="2488BB18">
      <w:pPr>
        <w:rPr>
          <w:rFonts w:hint="default"/>
          <w:lang w:val="en-US" w:eastAsia="zh-CN"/>
        </w:rPr>
      </w:pPr>
    </w:p>
    <w:p w14:paraId="1020121E">
      <w:pPr>
        <w:pStyle w:val="2"/>
        <w:rPr>
          <w:rFonts w:hint="default"/>
          <w:lang w:val="en-US" w:eastAsia="zh-CN"/>
        </w:rPr>
      </w:pPr>
    </w:p>
    <w:p w14:paraId="3384F912">
      <w:pPr>
        <w:rPr>
          <w:rFonts w:hint="default"/>
          <w:lang w:val="en-US" w:eastAsia="zh-CN"/>
        </w:rPr>
      </w:pPr>
    </w:p>
    <w:p w14:paraId="5D0962CB">
      <w:pPr>
        <w:pStyle w:val="2"/>
        <w:rPr>
          <w:rFonts w:hint="default"/>
          <w:lang w:val="en-US" w:eastAsia="zh-CN"/>
        </w:rPr>
      </w:pPr>
    </w:p>
    <w:p w14:paraId="0070AE86">
      <w:pPr>
        <w:rPr>
          <w:rFonts w:hint="default"/>
          <w:lang w:val="en-US" w:eastAsia="zh-CN"/>
        </w:rPr>
      </w:pPr>
    </w:p>
    <w:p w14:paraId="502B3566">
      <w:pPr>
        <w:pStyle w:val="2"/>
        <w:rPr>
          <w:rFonts w:hint="default"/>
          <w:lang w:val="en-US" w:eastAsia="zh-CN"/>
        </w:rPr>
      </w:pPr>
    </w:p>
    <w:p w14:paraId="5C3DF453">
      <w:pPr>
        <w:rPr>
          <w:rFonts w:hint="default"/>
          <w:lang w:val="en-US" w:eastAsia="zh-CN"/>
        </w:rPr>
      </w:pPr>
    </w:p>
    <w:p w14:paraId="2598B0B0">
      <w:pPr>
        <w:pStyle w:val="2"/>
        <w:rPr>
          <w:rFonts w:hint="default"/>
          <w:lang w:val="en-US" w:eastAsia="zh-CN"/>
        </w:rPr>
      </w:pPr>
    </w:p>
    <w:p w14:paraId="6C283B47">
      <w:pPr>
        <w:pStyle w:val="2"/>
        <w:rPr>
          <w:rFonts w:hint="default"/>
          <w:lang w:val="en-US" w:eastAsia="zh-CN"/>
        </w:rPr>
      </w:pPr>
    </w:p>
    <w:p w14:paraId="006FBF64">
      <w:pPr>
        <w:pStyle w:val="2"/>
        <w:rPr>
          <w:rFonts w:hint="default"/>
          <w:lang w:val="en-US" w:eastAsia="zh-CN"/>
        </w:rPr>
      </w:pPr>
    </w:p>
    <w:p w14:paraId="3ECE7090">
      <w:pPr>
        <w:pStyle w:val="3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919B104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具有履行合同所必需的设备和专业技术</w:t>
      </w:r>
    </w:p>
    <w:p w14:paraId="235B0124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能力的承诺函</w:t>
      </w:r>
    </w:p>
    <w:p w14:paraId="28FE2DF6">
      <w:pPr>
        <w:pStyle w:val="3"/>
        <w:rPr>
          <w:rFonts w:ascii="Times New Roman" w:hAnsi="Times New Roman" w:eastAsia="仿宋" w:cs="Times New Roman"/>
          <w:sz w:val="24"/>
          <w:szCs w:val="24"/>
        </w:rPr>
      </w:pPr>
    </w:p>
    <w:p w14:paraId="618EEE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采购人：浙江水利水电学院</w:t>
      </w:r>
    </w:p>
    <w:p w14:paraId="44C0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承诺具有履行合同所必需的设备和专业技术能力。如有虚假，采购人可取消我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任何资格（投标/中标/签订合同），我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对此无任何异议。</w:t>
      </w:r>
    </w:p>
    <w:p w14:paraId="31E1D0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2008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80CC2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FAB6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600" w:firstLineChars="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投标人全称（盖单位公章）：</w:t>
      </w:r>
    </w:p>
    <w:p w14:paraId="08E912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日期：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7D0668D6">
      <w:pPr>
        <w:spacing w:line="360" w:lineRule="auto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007B5A2A">
      <w:pPr>
        <w:rPr>
          <w:rFonts w:hint="default" w:ascii="Times New Roman" w:hAnsi="Times New Roman" w:eastAsia="fangsong_gb2312" w:cs="Times New Roman"/>
          <w:i w:val="0"/>
          <w:iCs w:val="0"/>
          <w:caps w:val="0"/>
          <w:color w:val="3B3B3B"/>
          <w:spacing w:val="0"/>
          <w:sz w:val="21"/>
          <w:szCs w:val="21"/>
          <w:u w:val="single"/>
          <w:shd w:val="clear" w:fill="FFFFFF"/>
        </w:rPr>
      </w:pPr>
    </w:p>
    <w:p w14:paraId="541527A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27853A">
      <w:pPr>
        <w:bidi w:val="0"/>
        <w:rPr>
          <w:rFonts w:hint="default"/>
          <w:lang w:val="en-US" w:eastAsia="zh-CN"/>
        </w:rPr>
      </w:pPr>
    </w:p>
    <w:p w14:paraId="519807D8">
      <w:pPr>
        <w:bidi w:val="0"/>
        <w:rPr>
          <w:rFonts w:hint="default"/>
          <w:lang w:val="en-US" w:eastAsia="zh-CN"/>
        </w:rPr>
      </w:pPr>
    </w:p>
    <w:p w14:paraId="0431CFC5">
      <w:pPr>
        <w:bidi w:val="0"/>
        <w:rPr>
          <w:rFonts w:hint="default"/>
          <w:lang w:val="en-US" w:eastAsia="zh-CN"/>
        </w:rPr>
      </w:pPr>
    </w:p>
    <w:p w14:paraId="134CE2DF">
      <w:pPr>
        <w:bidi w:val="0"/>
        <w:rPr>
          <w:rFonts w:hint="default"/>
          <w:lang w:val="en-US" w:eastAsia="zh-CN"/>
        </w:rPr>
      </w:pPr>
    </w:p>
    <w:p w14:paraId="6099DCB7">
      <w:pPr>
        <w:bidi w:val="0"/>
        <w:rPr>
          <w:rFonts w:hint="default"/>
          <w:lang w:val="en-US" w:eastAsia="zh-CN"/>
        </w:rPr>
      </w:pPr>
    </w:p>
    <w:p w14:paraId="49485DF7">
      <w:pPr>
        <w:bidi w:val="0"/>
        <w:rPr>
          <w:rFonts w:hint="default"/>
          <w:lang w:val="en-US" w:eastAsia="zh-CN"/>
        </w:rPr>
      </w:pPr>
    </w:p>
    <w:p w14:paraId="2030FC66">
      <w:pPr>
        <w:bidi w:val="0"/>
        <w:rPr>
          <w:rFonts w:hint="default"/>
          <w:lang w:val="en-US" w:eastAsia="zh-CN"/>
        </w:rPr>
      </w:pPr>
    </w:p>
    <w:p w14:paraId="2B0754CF">
      <w:pPr>
        <w:bidi w:val="0"/>
        <w:rPr>
          <w:rFonts w:hint="default"/>
          <w:lang w:val="en-US" w:eastAsia="zh-CN"/>
        </w:rPr>
      </w:pPr>
    </w:p>
    <w:p w14:paraId="17E0B92C">
      <w:pPr>
        <w:bidi w:val="0"/>
        <w:rPr>
          <w:rFonts w:hint="default"/>
          <w:lang w:val="en-US" w:eastAsia="zh-CN"/>
        </w:rPr>
      </w:pPr>
    </w:p>
    <w:p w14:paraId="2B0DBDB1">
      <w:pPr>
        <w:bidi w:val="0"/>
        <w:rPr>
          <w:rFonts w:hint="default"/>
          <w:lang w:val="en-US" w:eastAsia="zh-CN"/>
        </w:rPr>
      </w:pPr>
    </w:p>
    <w:p w14:paraId="1183D1E7">
      <w:pPr>
        <w:bidi w:val="0"/>
        <w:rPr>
          <w:rFonts w:hint="default"/>
          <w:lang w:val="en-US" w:eastAsia="zh-CN"/>
        </w:rPr>
      </w:pPr>
    </w:p>
    <w:p w14:paraId="0D3DBC38">
      <w:pPr>
        <w:bidi w:val="0"/>
        <w:rPr>
          <w:rFonts w:hint="default"/>
          <w:lang w:val="en-US" w:eastAsia="zh-CN"/>
        </w:rPr>
      </w:pPr>
    </w:p>
    <w:p w14:paraId="46218D1F">
      <w:pPr>
        <w:bidi w:val="0"/>
        <w:rPr>
          <w:rFonts w:hint="default"/>
          <w:lang w:val="en-US" w:eastAsia="zh-CN"/>
        </w:rPr>
      </w:pPr>
    </w:p>
    <w:p w14:paraId="1C7794D7">
      <w:pPr>
        <w:bidi w:val="0"/>
        <w:rPr>
          <w:rFonts w:hint="default"/>
          <w:lang w:val="en-US" w:eastAsia="zh-CN"/>
        </w:rPr>
      </w:pPr>
    </w:p>
    <w:p w14:paraId="5360251E">
      <w:pPr>
        <w:bidi w:val="0"/>
        <w:ind w:firstLine="231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Spec="center" w:tblpY="1503"/>
        <w:tblOverlap w:val="never"/>
        <w:tblW w:w="15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701"/>
        <w:gridCol w:w="2560"/>
        <w:gridCol w:w="1618"/>
        <w:gridCol w:w="1741"/>
        <w:gridCol w:w="673"/>
        <w:gridCol w:w="750"/>
        <w:gridCol w:w="1020"/>
        <w:gridCol w:w="1380"/>
        <w:gridCol w:w="3209"/>
      </w:tblGrid>
      <w:tr w14:paraId="3021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BA6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80*56.5*50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防水牛津布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0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行李袋总共 6200 只，颜色须为浅色，其中 4360 只和1840只行李袋应为两种不同的浅色。</w:t>
            </w:r>
          </w:p>
        </w:tc>
      </w:tr>
      <w:tr w14:paraId="713C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15*10cm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pp硬塑料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E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9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C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挂钩绳子结实，不易掉落。</w:t>
            </w:r>
          </w:p>
        </w:tc>
      </w:tr>
      <w:tr w14:paraId="0750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70*50*50cm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5层加厚纸板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7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3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颜色须为浅色。</w:t>
            </w:r>
          </w:p>
        </w:tc>
      </w:tr>
      <w:tr w14:paraId="29D7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不干胶面单贴纸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姓名，学院班级，楼号寝室号床号，电话号码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21*14.8cm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B1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C1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B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2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防水，粘性强。</w:t>
            </w:r>
          </w:p>
        </w:tc>
      </w:tr>
      <w:tr w14:paraId="1073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樟脑丸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兰花/ORCHID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20颗/包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6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钱塘校区使用</w:t>
            </w:r>
          </w:p>
        </w:tc>
      </w:tr>
      <w:tr w14:paraId="70D4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毅力达/801 记号笔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细/粗笔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油性笔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5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3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8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永大 /212213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宽6cm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9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5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A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6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加厚PE篷布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长20米*宽10米。包边四角打孔。1米1扣。厚度：0.32mm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F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A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钱塘校区使用</w:t>
            </w:r>
          </w:p>
        </w:tc>
      </w:tr>
      <w:tr w14:paraId="20B4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农夫山泉/550ml/24瓶装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5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5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7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5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车队使用</w:t>
            </w:r>
          </w:p>
        </w:tc>
      </w:tr>
      <w:tr w14:paraId="3ABF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9219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xx公司关于浙江水利水电学院2025年南浔校区学生回迁物料采购项目的报价单</w:t>
      </w:r>
    </w:p>
    <w:p w14:paraId="0CE4A0C5">
      <w:pPr>
        <w:bidi w:val="0"/>
        <w:rPr>
          <w:rFonts w:hint="eastAsia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</w:pPr>
    </w:p>
    <w:p w14:paraId="66C8151C">
      <w:pPr>
        <w:bidi w:val="0"/>
        <w:rPr>
          <w:rFonts w:hint="eastAsia"/>
          <w:lang w:val="en-US" w:eastAsia="zh-CN"/>
        </w:rPr>
      </w:pPr>
    </w:p>
    <w:p w14:paraId="523CB303">
      <w:pPr>
        <w:tabs>
          <w:tab w:val="left" w:pos="10482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AC3A4A1">
      <w:pPr>
        <w:ind w:left="0" w:leftChars="0" w:firstLine="0" w:firstLineChars="0"/>
      </w:pPr>
    </w:p>
    <w:p w14:paraId="728C572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731A68-1C59-4867-9848-9965F2576E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C5EAE0-B66E-4CCB-88A8-051DA326F6E6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2947EB-EF9B-4642-B844-DAD138958986}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59B4E39-C526-4F87-BDB6-5CF552945A0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493CC81-EC2C-49DA-B907-D93B7322F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000000"/>
    <w:rsid w:val="01AA5061"/>
    <w:rsid w:val="064404CC"/>
    <w:rsid w:val="0B424B21"/>
    <w:rsid w:val="0BF95B27"/>
    <w:rsid w:val="0DDD6D83"/>
    <w:rsid w:val="0EBD6C3D"/>
    <w:rsid w:val="0F89508C"/>
    <w:rsid w:val="10B167C3"/>
    <w:rsid w:val="12AA5B44"/>
    <w:rsid w:val="170F0360"/>
    <w:rsid w:val="17CA7B18"/>
    <w:rsid w:val="19791613"/>
    <w:rsid w:val="1A3A7C50"/>
    <w:rsid w:val="1CA94A00"/>
    <w:rsid w:val="20E07ADB"/>
    <w:rsid w:val="212E7BC9"/>
    <w:rsid w:val="27890815"/>
    <w:rsid w:val="2B801737"/>
    <w:rsid w:val="2CC47634"/>
    <w:rsid w:val="2F407445"/>
    <w:rsid w:val="2F966B54"/>
    <w:rsid w:val="2FFB58E6"/>
    <w:rsid w:val="32607DFF"/>
    <w:rsid w:val="337C33E4"/>
    <w:rsid w:val="33F86541"/>
    <w:rsid w:val="369E0EF6"/>
    <w:rsid w:val="39BC1DBE"/>
    <w:rsid w:val="3A6A35C8"/>
    <w:rsid w:val="3B7D557D"/>
    <w:rsid w:val="3BFA6BCE"/>
    <w:rsid w:val="3C7921E9"/>
    <w:rsid w:val="3D803103"/>
    <w:rsid w:val="3E1C107E"/>
    <w:rsid w:val="40907B01"/>
    <w:rsid w:val="43EC07D6"/>
    <w:rsid w:val="44054362"/>
    <w:rsid w:val="45890CAA"/>
    <w:rsid w:val="45AC3DFF"/>
    <w:rsid w:val="486C0E54"/>
    <w:rsid w:val="48A37C76"/>
    <w:rsid w:val="4A8E50B1"/>
    <w:rsid w:val="4D153ECD"/>
    <w:rsid w:val="4D550108"/>
    <w:rsid w:val="4E65437B"/>
    <w:rsid w:val="4E8B1111"/>
    <w:rsid w:val="4EF86F9D"/>
    <w:rsid w:val="544930E7"/>
    <w:rsid w:val="55EB785C"/>
    <w:rsid w:val="597E27B5"/>
    <w:rsid w:val="5AB3359B"/>
    <w:rsid w:val="5B7418F2"/>
    <w:rsid w:val="5C30647A"/>
    <w:rsid w:val="5EF548D7"/>
    <w:rsid w:val="61AC29D7"/>
    <w:rsid w:val="636C18B0"/>
    <w:rsid w:val="63D731CD"/>
    <w:rsid w:val="64046C72"/>
    <w:rsid w:val="643970F6"/>
    <w:rsid w:val="64BD652B"/>
    <w:rsid w:val="64EF072B"/>
    <w:rsid w:val="678E0C42"/>
    <w:rsid w:val="6F135AF0"/>
    <w:rsid w:val="709847CE"/>
    <w:rsid w:val="717F646B"/>
    <w:rsid w:val="74484344"/>
    <w:rsid w:val="750951B1"/>
    <w:rsid w:val="753F6E24"/>
    <w:rsid w:val="756E6E82"/>
    <w:rsid w:val="757765BE"/>
    <w:rsid w:val="766F1FB1"/>
    <w:rsid w:val="77AE0291"/>
    <w:rsid w:val="79FC3536"/>
    <w:rsid w:val="7C75312C"/>
    <w:rsid w:val="7D382AD7"/>
    <w:rsid w:val="7F6B3FFC"/>
    <w:rsid w:val="7FB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default" w:ascii="Arial" w:hAnsi="Arial" w:cs="Arial"/>
      <w:color w:val="40404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616</Words>
  <Characters>736</Characters>
  <Lines>0</Lines>
  <Paragraphs>0</Paragraphs>
  <TotalTime>6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2023-12-11T02:07:00Z</dcterms:created>
  <dc:creator>Administrator</dc:creator>
  <cp:lastModifiedBy>木</cp:lastModifiedBy>
  <cp:lastPrinted>2024-05-31T01:10:00Z</cp:lastPrinted>
  <dcterms:modified xsi:type="dcterms:W3CDTF">2025-06-12T10:59:52Z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008EE9F1D6BD48A8A887D5872C7E326D_13</vt:lpwstr>
  </property>
  <property fmtid="{D5CDD505-2E9C-101B-9397-08002B2CF9AE}" pid="4" name="KSOTemplateDocerSaveRecord">
    <vt:lpwstr>eyJoZGlkIjoiMzEwNTM5NzYwMDRjMzkwZTVkZjY2ODkwMGIxNGU0OTUiLCJ1c2VySWQiOiIzMDY3OTM4MjYifQ==</vt:lpwstr>
  </property>
</Properties>
</file>